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91" w:rsidRPr="00D925CC" w:rsidRDefault="00D925CC">
      <w:pPr>
        <w:spacing w:line="360" w:lineRule="auto"/>
        <w:jc w:val="center"/>
        <w:rPr>
          <w:rFonts w:ascii="新宋体" w:eastAsia="新宋体" w:hAnsi="新宋体"/>
          <w:b/>
          <w:bCs/>
          <w:sz w:val="32"/>
          <w:szCs w:val="32"/>
        </w:rPr>
      </w:pPr>
      <w:r w:rsidRPr="00D925CC">
        <w:rPr>
          <w:rFonts w:ascii="新宋体" w:eastAsia="新宋体" w:hAnsi="新宋体" w:hint="eastAsia"/>
          <w:b/>
          <w:bCs/>
          <w:sz w:val="32"/>
          <w:szCs w:val="32"/>
        </w:rPr>
        <w:t>电子显微镜</w:t>
      </w:r>
      <w:r w:rsidR="00475B62">
        <w:rPr>
          <w:rFonts w:ascii="新宋体" w:eastAsia="新宋体" w:hAnsi="新宋体" w:hint="eastAsia"/>
          <w:b/>
          <w:bCs/>
          <w:sz w:val="32"/>
          <w:szCs w:val="32"/>
        </w:rPr>
        <w:t>技术参数</w:t>
      </w:r>
    </w:p>
    <w:p w:rsidR="005F4091" w:rsidRPr="009D69A5" w:rsidRDefault="00FA77C5" w:rsidP="00475B62">
      <w:pPr>
        <w:spacing w:line="300" w:lineRule="exact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一、</w:t>
      </w:r>
      <w:r w:rsidR="009D69A5">
        <w:rPr>
          <w:rFonts w:asciiTheme="minorEastAsia" w:eastAsiaTheme="minorEastAsia" w:hAnsiTheme="minorEastAsia" w:hint="eastAsia"/>
          <w:b/>
          <w:bCs/>
          <w:szCs w:val="21"/>
        </w:rPr>
        <w:t>电镜主机技术要求：</w:t>
      </w:r>
    </w:p>
    <w:p w:rsidR="005F4091" w:rsidRPr="00475B62" w:rsidRDefault="005F4091" w:rsidP="00475B62">
      <w:pPr>
        <w:numPr>
          <w:ilvl w:val="0"/>
          <w:numId w:val="1"/>
        </w:num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总则：</w:t>
      </w:r>
    </w:p>
    <w:p w:rsidR="005F4091" w:rsidRPr="00475B62" w:rsidRDefault="005F4091" w:rsidP="00475B62">
      <w:pPr>
        <w:numPr>
          <w:ilvl w:val="0"/>
          <w:numId w:val="2"/>
        </w:num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1提供相应货物的技术规格文件，在应答的品目标</w:t>
      </w:r>
      <w:r w:rsidR="00665431" w:rsidRPr="00475B62">
        <w:rPr>
          <w:rFonts w:asciiTheme="minorEastAsia" w:eastAsiaTheme="minorEastAsia" w:hAnsiTheme="minorEastAsia" w:hint="eastAsia"/>
          <w:szCs w:val="21"/>
        </w:rPr>
        <w:t>题</w:t>
      </w:r>
      <w:r w:rsidR="00A95544" w:rsidRPr="00475B62">
        <w:rPr>
          <w:rFonts w:asciiTheme="minorEastAsia" w:eastAsiaTheme="minorEastAsia" w:hAnsiTheme="minorEastAsia" w:hint="eastAsia"/>
          <w:szCs w:val="21"/>
        </w:rPr>
        <w:t>下,</w:t>
      </w:r>
      <w:r w:rsidR="006F7243" w:rsidRPr="00475B62">
        <w:rPr>
          <w:rFonts w:asciiTheme="minorEastAsia" w:eastAsiaTheme="minorEastAsia" w:hAnsiTheme="minorEastAsia" w:hint="eastAsia"/>
          <w:szCs w:val="21"/>
        </w:rPr>
        <w:t>标</w:t>
      </w:r>
      <w:r w:rsidRPr="00475B62">
        <w:rPr>
          <w:rFonts w:asciiTheme="minorEastAsia" w:eastAsiaTheme="minorEastAsia" w:hAnsiTheme="minorEastAsia" w:hint="eastAsia"/>
          <w:szCs w:val="21"/>
        </w:rPr>
        <w:t>明货物的型号、商标名称及生产厂家。</w:t>
      </w:r>
    </w:p>
    <w:p w:rsidR="005F4091" w:rsidRPr="00475B62" w:rsidRDefault="005F4091" w:rsidP="00475B62">
      <w:pPr>
        <w:numPr>
          <w:ilvl w:val="0"/>
          <w:numId w:val="3"/>
        </w:num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2货物的制造和检验，必须是按照现行的中国国家标准，或通用国际标准。</w:t>
      </w:r>
    </w:p>
    <w:p w:rsidR="005F4091" w:rsidRPr="00475B62" w:rsidRDefault="005F4091" w:rsidP="00475B62">
      <w:pPr>
        <w:numPr>
          <w:ilvl w:val="0"/>
          <w:numId w:val="4"/>
        </w:num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3仪器设备如需特殊工作条件（如：水、电源、磁场强度、特殊温度、湿度、振动强度等），应在相关文件中加以说明。</w:t>
      </w:r>
    </w:p>
    <w:p w:rsidR="005F4091" w:rsidRPr="00475B62" w:rsidRDefault="005F4091" w:rsidP="00475B62">
      <w:pPr>
        <w:numPr>
          <w:ilvl w:val="0"/>
          <w:numId w:val="7"/>
        </w:num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环境条件：</w:t>
      </w:r>
    </w:p>
    <w:p w:rsidR="005F4091" w:rsidRPr="00475B62" w:rsidRDefault="005F409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除该品目在技术要求中另有说明外，所有仪器、设备和装置，均应适合以下条件：</w:t>
      </w:r>
    </w:p>
    <w:p w:rsidR="00386640" w:rsidRPr="00475B62" w:rsidRDefault="00386640" w:rsidP="00475B62">
      <w:pPr>
        <w:numPr>
          <w:ilvl w:val="1"/>
          <w:numId w:val="6"/>
        </w:numPr>
        <w:spacing w:line="300" w:lineRule="exact"/>
        <w:rPr>
          <w:rFonts w:asciiTheme="minorEastAsia" w:eastAsiaTheme="minorEastAsia" w:hAnsiTheme="minorEastAsia" w:cs="Arial"/>
          <w:szCs w:val="21"/>
        </w:rPr>
      </w:pPr>
      <w:r w:rsidRPr="00475B62">
        <w:rPr>
          <w:rFonts w:asciiTheme="minorEastAsia" w:eastAsiaTheme="minorEastAsia" w:hAnsiTheme="minorEastAsia" w:cs="Arial"/>
          <w:szCs w:val="21"/>
        </w:rPr>
        <w:t>电源：220V(±10%)，50Hz</w:t>
      </w:r>
      <w:r w:rsidR="00112FC9" w:rsidRPr="00475B62">
        <w:rPr>
          <w:rFonts w:asciiTheme="minorEastAsia" w:eastAsiaTheme="minorEastAsia" w:hAnsiTheme="minorEastAsia" w:cs="Arial" w:hint="eastAsia"/>
          <w:szCs w:val="21"/>
        </w:rPr>
        <w:t>/60Hz</w:t>
      </w:r>
      <w:r w:rsidRPr="00475B62">
        <w:rPr>
          <w:rFonts w:asciiTheme="minorEastAsia" w:eastAsiaTheme="minorEastAsia" w:hAnsiTheme="minorEastAsia" w:cs="Arial"/>
          <w:szCs w:val="21"/>
        </w:rPr>
        <w:t>；</w:t>
      </w:r>
    </w:p>
    <w:p w:rsidR="00386640" w:rsidRPr="00475B62" w:rsidRDefault="00386640" w:rsidP="00475B62">
      <w:pPr>
        <w:numPr>
          <w:ilvl w:val="1"/>
          <w:numId w:val="6"/>
        </w:numPr>
        <w:spacing w:line="300" w:lineRule="exact"/>
        <w:rPr>
          <w:rFonts w:asciiTheme="minorEastAsia" w:eastAsiaTheme="minorEastAsia" w:hAnsiTheme="minorEastAsia" w:cs="Arial"/>
          <w:szCs w:val="21"/>
        </w:rPr>
      </w:pPr>
      <w:r w:rsidRPr="00475B62">
        <w:rPr>
          <w:rFonts w:asciiTheme="minorEastAsia" w:eastAsiaTheme="minorEastAsia" w:hAnsiTheme="minorEastAsia" w:cs="Arial"/>
          <w:szCs w:val="21"/>
        </w:rPr>
        <w:t>工作环境温度：15</w:t>
      </w:r>
      <w:r w:rsidR="00665431" w:rsidRPr="00475B62">
        <w:rPr>
          <w:rFonts w:asciiTheme="minorEastAsia" w:eastAsiaTheme="minorEastAsia" w:hAnsiTheme="minorEastAsia" w:cs="Arial" w:hint="eastAsia"/>
          <w:szCs w:val="21"/>
        </w:rPr>
        <w:t>～</w:t>
      </w:r>
      <w:r w:rsidR="00112FC9" w:rsidRPr="00475B62">
        <w:rPr>
          <w:rFonts w:asciiTheme="minorEastAsia" w:eastAsiaTheme="minorEastAsia" w:hAnsiTheme="minorEastAsia" w:cs="Arial" w:hint="eastAsia"/>
          <w:szCs w:val="21"/>
        </w:rPr>
        <w:t>2</w:t>
      </w:r>
      <w:r w:rsidR="00903083" w:rsidRPr="00475B62">
        <w:rPr>
          <w:rFonts w:asciiTheme="minorEastAsia" w:eastAsiaTheme="minorEastAsia" w:hAnsiTheme="minorEastAsia" w:cs="Arial" w:hint="eastAsia"/>
          <w:szCs w:val="21"/>
        </w:rPr>
        <w:t>3</w:t>
      </w:r>
      <w:r w:rsidRPr="00475B62">
        <w:rPr>
          <w:rFonts w:asciiTheme="minorEastAsia" w:eastAsiaTheme="minorEastAsia" w:hAnsiTheme="minorEastAsia" w:cs="Arial"/>
          <w:szCs w:val="21"/>
        </w:rPr>
        <w:t>度</w:t>
      </w:r>
    </w:p>
    <w:p w:rsidR="00386640" w:rsidRPr="00475B62" w:rsidRDefault="00386640" w:rsidP="00475B62">
      <w:pPr>
        <w:numPr>
          <w:ilvl w:val="1"/>
          <w:numId w:val="6"/>
        </w:numPr>
        <w:spacing w:line="300" w:lineRule="exact"/>
        <w:rPr>
          <w:rFonts w:asciiTheme="minorEastAsia" w:eastAsiaTheme="minorEastAsia" w:hAnsiTheme="minorEastAsia" w:cs="Arial"/>
          <w:szCs w:val="21"/>
        </w:rPr>
      </w:pPr>
      <w:r w:rsidRPr="00475B62">
        <w:rPr>
          <w:rFonts w:asciiTheme="minorEastAsia" w:eastAsiaTheme="minorEastAsia" w:hAnsiTheme="minorEastAsia" w:cs="Arial"/>
          <w:szCs w:val="21"/>
        </w:rPr>
        <w:t>工作环境湿度：</w:t>
      </w:r>
      <w:r w:rsidR="00FA3540" w:rsidRPr="00475B62">
        <w:rPr>
          <w:rFonts w:asciiTheme="minorEastAsia" w:eastAsiaTheme="minorEastAsia" w:hAnsiTheme="minorEastAsia" w:cs="Arial" w:hint="eastAsia"/>
          <w:szCs w:val="21"/>
        </w:rPr>
        <w:t>&lt;</w:t>
      </w:r>
      <w:r w:rsidR="00112FC9" w:rsidRPr="00475B62">
        <w:rPr>
          <w:rFonts w:asciiTheme="minorEastAsia" w:eastAsiaTheme="minorEastAsia" w:hAnsiTheme="minorEastAsia" w:cs="Arial" w:hint="eastAsia"/>
          <w:szCs w:val="21"/>
        </w:rPr>
        <w:t>6</w:t>
      </w:r>
      <w:r w:rsidRPr="00475B62">
        <w:rPr>
          <w:rFonts w:asciiTheme="minorEastAsia" w:eastAsiaTheme="minorEastAsia" w:hAnsiTheme="minorEastAsia" w:cs="Arial"/>
          <w:szCs w:val="21"/>
        </w:rPr>
        <w:t>0%</w:t>
      </w:r>
      <w:r w:rsidR="00112FC9" w:rsidRPr="00475B62">
        <w:rPr>
          <w:rFonts w:asciiTheme="minorEastAsia" w:eastAsiaTheme="minorEastAsia" w:hAnsiTheme="minorEastAsia" w:cs="Arial" w:hint="eastAsia"/>
          <w:szCs w:val="21"/>
        </w:rPr>
        <w:t>RH</w:t>
      </w:r>
    </w:p>
    <w:p w:rsidR="00386640" w:rsidRPr="00475B62" w:rsidRDefault="00386640" w:rsidP="00475B62">
      <w:pPr>
        <w:numPr>
          <w:ilvl w:val="1"/>
          <w:numId w:val="6"/>
        </w:numPr>
        <w:spacing w:line="300" w:lineRule="exact"/>
        <w:rPr>
          <w:rFonts w:asciiTheme="minorEastAsia" w:eastAsiaTheme="minorEastAsia" w:hAnsiTheme="minorEastAsia" w:cs="Arial"/>
          <w:szCs w:val="21"/>
        </w:rPr>
      </w:pPr>
      <w:r w:rsidRPr="00475B62">
        <w:rPr>
          <w:rFonts w:asciiTheme="minorEastAsia" w:eastAsiaTheme="minorEastAsia" w:hAnsiTheme="minorEastAsia" w:cs="Arial"/>
          <w:szCs w:val="21"/>
        </w:rPr>
        <w:t>运行持久性：连续使用</w:t>
      </w:r>
    </w:p>
    <w:p w:rsidR="00386640" w:rsidRPr="00475B62" w:rsidRDefault="00386640" w:rsidP="00475B62">
      <w:pPr>
        <w:numPr>
          <w:ilvl w:val="1"/>
          <w:numId w:val="6"/>
        </w:numPr>
        <w:spacing w:line="300" w:lineRule="exact"/>
        <w:rPr>
          <w:rFonts w:asciiTheme="minorEastAsia" w:eastAsiaTheme="minorEastAsia" w:hAnsiTheme="minorEastAsia" w:cs="Arial"/>
          <w:szCs w:val="21"/>
        </w:rPr>
      </w:pPr>
      <w:r w:rsidRPr="00475B62">
        <w:rPr>
          <w:rFonts w:asciiTheme="minorEastAsia" w:eastAsiaTheme="minorEastAsia" w:hAnsiTheme="minorEastAsia" w:cs="Arial"/>
          <w:szCs w:val="21"/>
        </w:rPr>
        <w:t>安装条件：地线</w:t>
      </w:r>
      <w:r w:rsidRPr="00475B62">
        <w:rPr>
          <w:rFonts w:asciiTheme="minorEastAsia" w:eastAsiaTheme="minorEastAsia" w:hAnsiTheme="minorEastAsia" w:cs="Arial" w:hint="eastAsia"/>
          <w:szCs w:val="21"/>
        </w:rPr>
        <w:t>接地电阻</w:t>
      </w:r>
      <w:r w:rsidR="003A6CD2" w:rsidRPr="00475B62">
        <w:rPr>
          <w:rFonts w:asciiTheme="minorEastAsia" w:eastAsiaTheme="minorEastAsia" w:hAnsiTheme="minorEastAsia" w:cs="Arial" w:hint="eastAsia"/>
          <w:szCs w:val="21"/>
        </w:rPr>
        <w:t>小于</w:t>
      </w:r>
      <w:r w:rsidR="00112FC9" w:rsidRPr="00475B62">
        <w:rPr>
          <w:rFonts w:asciiTheme="minorEastAsia" w:eastAsiaTheme="minorEastAsia" w:hAnsiTheme="minorEastAsia" w:cs="Arial" w:hint="eastAsia"/>
          <w:szCs w:val="21"/>
        </w:rPr>
        <w:t>10</w:t>
      </w:r>
      <w:r w:rsidRPr="00475B62">
        <w:rPr>
          <w:rFonts w:asciiTheme="minorEastAsia" w:eastAsiaTheme="minorEastAsia" w:hAnsiTheme="minorEastAsia" w:cs="Arial"/>
          <w:szCs w:val="21"/>
        </w:rPr>
        <w:t>0欧姆</w:t>
      </w:r>
    </w:p>
    <w:p w:rsidR="005F4091" w:rsidRPr="00475B62" w:rsidRDefault="00386640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3.</w:t>
      </w:r>
      <w:r w:rsidR="005F4091" w:rsidRPr="00475B62">
        <w:rPr>
          <w:rFonts w:asciiTheme="minorEastAsia" w:eastAsiaTheme="minorEastAsia" w:hAnsiTheme="minorEastAsia" w:hint="eastAsia"/>
          <w:szCs w:val="21"/>
        </w:rPr>
        <w:t>技术要求：</w:t>
      </w:r>
    </w:p>
    <w:p w:rsidR="005F4091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3．1分辨率：0.2nm</w:t>
      </w:r>
    </w:p>
    <w:p w:rsidR="00D925CC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3．2加速电压：</w:t>
      </w:r>
    </w:p>
    <w:p w:rsidR="00EE10D1" w:rsidRPr="00475B62" w:rsidRDefault="003677AD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</w:t>
      </w:r>
      <w:r w:rsidR="005F4091" w:rsidRPr="00475B62">
        <w:rPr>
          <w:rFonts w:asciiTheme="minorEastAsia" w:eastAsiaTheme="minorEastAsia" w:hAnsiTheme="minorEastAsia" w:hint="eastAsia"/>
          <w:szCs w:val="21"/>
        </w:rPr>
        <w:t>0-120KV(以100V为步长调节)</w:t>
      </w:r>
    </w:p>
    <w:p w:rsidR="005F4091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3．3放大倍数：</w:t>
      </w:r>
    </w:p>
    <w:p w:rsidR="005F4091" w:rsidRPr="00475B62" w:rsidRDefault="005F409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高反差模式：X200</w:t>
      </w:r>
      <w:r w:rsidR="00665431" w:rsidRPr="00475B62">
        <w:rPr>
          <w:rFonts w:asciiTheme="minorEastAsia" w:eastAsiaTheme="minorEastAsia" w:hAnsiTheme="minorEastAsia" w:hint="eastAsia"/>
          <w:szCs w:val="21"/>
        </w:rPr>
        <w:t>～</w:t>
      </w:r>
      <w:r w:rsidRPr="00475B62">
        <w:rPr>
          <w:rFonts w:asciiTheme="minorEastAsia" w:eastAsiaTheme="minorEastAsia" w:hAnsiTheme="minorEastAsia" w:hint="eastAsia"/>
          <w:szCs w:val="21"/>
        </w:rPr>
        <w:t>X200</w:t>
      </w:r>
      <w:r w:rsidR="00FC2BBE" w:rsidRPr="00475B62">
        <w:rPr>
          <w:rFonts w:asciiTheme="minorEastAsia" w:eastAsiaTheme="minorEastAsia" w:hAnsiTheme="minorEastAsia" w:hint="eastAsia"/>
          <w:szCs w:val="21"/>
        </w:rPr>
        <w:t>,</w:t>
      </w:r>
      <w:r w:rsidRPr="00475B62">
        <w:rPr>
          <w:rFonts w:asciiTheme="minorEastAsia" w:eastAsiaTheme="minorEastAsia" w:hAnsiTheme="minorEastAsia" w:hint="eastAsia"/>
          <w:szCs w:val="21"/>
        </w:rPr>
        <w:t>000</w:t>
      </w:r>
    </w:p>
    <w:p w:rsidR="005F4091" w:rsidRPr="00475B62" w:rsidRDefault="005F409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高分辨模式：X</w:t>
      </w:r>
      <w:r w:rsidR="00593128" w:rsidRPr="00475B62">
        <w:rPr>
          <w:rFonts w:asciiTheme="minorEastAsia" w:eastAsiaTheme="minorEastAsia" w:hAnsiTheme="minorEastAsia" w:hint="eastAsia"/>
          <w:szCs w:val="21"/>
        </w:rPr>
        <w:t>4</w:t>
      </w:r>
      <w:r w:rsidR="00FC2BBE" w:rsidRPr="00475B62">
        <w:rPr>
          <w:rFonts w:asciiTheme="minorEastAsia" w:eastAsiaTheme="minorEastAsia" w:hAnsiTheme="minorEastAsia" w:hint="eastAsia"/>
          <w:szCs w:val="21"/>
        </w:rPr>
        <w:t>,</w:t>
      </w:r>
      <w:r w:rsidR="00595FE4" w:rsidRPr="00475B62">
        <w:rPr>
          <w:rFonts w:asciiTheme="minorEastAsia" w:eastAsiaTheme="minorEastAsia" w:hAnsiTheme="minorEastAsia" w:hint="eastAsia"/>
          <w:szCs w:val="21"/>
        </w:rPr>
        <w:t>00</w:t>
      </w:r>
      <w:r w:rsidR="00FB4A8F" w:rsidRPr="00475B62">
        <w:rPr>
          <w:rFonts w:asciiTheme="minorEastAsia" w:eastAsiaTheme="minorEastAsia" w:hAnsiTheme="minorEastAsia" w:hint="eastAsia"/>
          <w:szCs w:val="21"/>
        </w:rPr>
        <w:t>0</w:t>
      </w:r>
      <w:r w:rsidR="00665431" w:rsidRPr="00475B62">
        <w:rPr>
          <w:rFonts w:asciiTheme="minorEastAsia" w:eastAsiaTheme="minorEastAsia" w:hAnsiTheme="minorEastAsia" w:hint="eastAsia"/>
          <w:szCs w:val="21"/>
        </w:rPr>
        <w:t>～</w:t>
      </w:r>
      <w:r w:rsidRPr="00475B62">
        <w:rPr>
          <w:rFonts w:asciiTheme="minorEastAsia" w:eastAsiaTheme="minorEastAsia" w:hAnsiTheme="minorEastAsia" w:hint="eastAsia"/>
          <w:szCs w:val="21"/>
        </w:rPr>
        <w:t>X600</w:t>
      </w:r>
      <w:r w:rsidR="00FC2BBE" w:rsidRPr="00475B62">
        <w:rPr>
          <w:rFonts w:asciiTheme="minorEastAsia" w:eastAsiaTheme="minorEastAsia" w:hAnsiTheme="minorEastAsia" w:hint="eastAsia"/>
          <w:szCs w:val="21"/>
        </w:rPr>
        <w:t>,</w:t>
      </w:r>
      <w:r w:rsidRPr="00475B62">
        <w:rPr>
          <w:rFonts w:asciiTheme="minorEastAsia" w:eastAsiaTheme="minorEastAsia" w:hAnsiTheme="minorEastAsia" w:hint="eastAsia"/>
          <w:szCs w:val="21"/>
        </w:rPr>
        <w:t>000</w:t>
      </w:r>
    </w:p>
    <w:p w:rsidR="005F4091" w:rsidRPr="00475B62" w:rsidRDefault="005F409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低倍模式：X50</w:t>
      </w:r>
      <w:r w:rsidR="00665431" w:rsidRPr="00475B62">
        <w:rPr>
          <w:rFonts w:asciiTheme="minorEastAsia" w:eastAsiaTheme="minorEastAsia" w:hAnsiTheme="minorEastAsia" w:hint="eastAsia"/>
          <w:szCs w:val="21"/>
        </w:rPr>
        <w:t>～</w:t>
      </w:r>
      <w:r w:rsidRPr="00475B62">
        <w:rPr>
          <w:rFonts w:asciiTheme="minorEastAsia" w:eastAsiaTheme="minorEastAsia" w:hAnsiTheme="minorEastAsia" w:hint="eastAsia"/>
          <w:szCs w:val="21"/>
        </w:rPr>
        <w:t>X1</w:t>
      </w:r>
      <w:r w:rsidR="00FC2BBE" w:rsidRPr="00475B62">
        <w:rPr>
          <w:rFonts w:asciiTheme="minorEastAsia" w:eastAsiaTheme="minorEastAsia" w:hAnsiTheme="minorEastAsia" w:hint="eastAsia"/>
          <w:szCs w:val="21"/>
        </w:rPr>
        <w:t>,</w:t>
      </w:r>
      <w:r w:rsidRPr="00475B62">
        <w:rPr>
          <w:rFonts w:asciiTheme="minorEastAsia" w:eastAsiaTheme="minorEastAsia" w:hAnsiTheme="minorEastAsia" w:hint="eastAsia"/>
          <w:szCs w:val="21"/>
        </w:rPr>
        <w:t>000</w:t>
      </w:r>
    </w:p>
    <w:p w:rsidR="00D925CC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3．4图像旋转：</w:t>
      </w:r>
    </w:p>
    <w:p w:rsidR="005F4091" w:rsidRPr="00475B62" w:rsidRDefault="005F409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最大范围</w:t>
      </w:r>
      <w:r w:rsidR="00665431" w:rsidRPr="00475B62">
        <w:rPr>
          <w:rFonts w:asciiTheme="minorEastAsia" w:eastAsiaTheme="minorEastAsia" w:hAnsiTheme="minorEastAsia" w:hint="eastAsia"/>
          <w:szCs w:val="21"/>
        </w:rPr>
        <w:t>X1</w:t>
      </w:r>
      <w:r w:rsidR="00FC2BBE" w:rsidRPr="00475B62">
        <w:rPr>
          <w:rFonts w:asciiTheme="minorEastAsia" w:eastAsiaTheme="minorEastAsia" w:hAnsiTheme="minorEastAsia" w:hint="eastAsia"/>
          <w:szCs w:val="21"/>
        </w:rPr>
        <w:t>,</w:t>
      </w:r>
      <w:r w:rsidR="00665431" w:rsidRPr="00475B62">
        <w:rPr>
          <w:rFonts w:asciiTheme="minorEastAsia" w:eastAsiaTheme="minorEastAsia" w:hAnsiTheme="minorEastAsia" w:hint="eastAsia"/>
          <w:szCs w:val="21"/>
        </w:rPr>
        <w:t>000～</w:t>
      </w:r>
      <w:r w:rsidRPr="00475B62">
        <w:rPr>
          <w:rFonts w:asciiTheme="minorEastAsia" w:eastAsiaTheme="minorEastAsia" w:hAnsiTheme="minorEastAsia" w:hint="eastAsia"/>
          <w:szCs w:val="21"/>
        </w:rPr>
        <w:t>X40</w:t>
      </w:r>
      <w:r w:rsidR="00FC2BBE" w:rsidRPr="00475B62">
        <w:rPr>
          <w:rFonts w:asciiTheme="minorEastAsia" w:eastAsiaTheme="minorEastAsia" w:hAnsiTheme="minorEastAsia" w:hint="eastAsia"/>
          <w:szCs w:val="21"/>
        </w:rPr>
        <w:t>,</w:t>
      </w:r>
      <w:r w:rsidRPr="00475B62">
        <w:rPr>
          <w:rFonts w:asciiTheme="minorEastAsia" w:eastAsiaTheme="minorEastAsia" w:hAnsiTheme="minorEastAsia" w:hint="eastAsia"/>
          <w:szCs w:val="21"/>
        </w:rPr>
        <w:t>000，旋转角度：±90度（15度/步）</w:t>
      </w:r>
    </w:p>
    <w:p w:rsidR="00D925CC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3．5衍射长度：高反差方式 0.</w:t>
      </w:r>
      <w:r w:rsidR="00593128" w:rsidRPr="00475B62">
        <w:rPr>
          <w:rFonts w:asciiTheme="minorEastAsia" w:eastAsiaTheme="minorEastAsia" w:hAnsiTheme="minorEastAsia" w:hint="eastAsia"/>
          <w:szCs w:val="21"/>
        </w:rPr>
        <w:t>2</w:t>
      </w:r>
      <w:r w:rsidR="00665431" w:rsidRPr="00475B62">
        <w:rPr>
          <w:rFonts w:asciiTheme="minorEastAsia" w:eastAsiaTheme="minorEastAsia" w:hAnsiTheme="minorEastAsia" w:hint="eastAsia"/>
          <w:szCs w:val="21"/>
        </w:rPr>
        <w:t>～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475B62">
          <w:rPr>
            <w:rFonts w:asciiTheme="minorEastAsia" w:eastAsiaTheme="minorEastAsia" w:hAnsiTheme="minorEastAsia" w:hint="eastAsia"/>
            <w:szCs w:val="21"/>
          </w:rPr>
          <w:t>8.0</w:t>
        </w:r>
        <w:bookmarkStart w:id="0" w:name="OLE_LINK1"/>
        <w:r w:rsidRPr="00475B62">
          <w:rPr>
            <w:rFonts w:asciiTheme="minorEastAsia" w:eastAsiaTheme="minorEastAsia" w:hAnsiTheme="minorEastAsia" w:hint="eastAsia"/>
            <w:szCs w:val="21"/>
          </w:rPr>
          <w:t>m</w:t>
        </w:r>
      </w:smartTag>
      <w:bookmarkEnd w:id="0"/>
    </w:p>
    <w:p w:rsidR="005F4091" w:rsidRPr="00475B62" w:rsidRDefault="005F4091" w:rsidP="00475B62">
      <w:pPr>
        <w:spacing w:line="300" w:lineRule="exact"/>
        <w:ind w:firstLineChars="700" w:firstLine="147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高分辨方式 0.</w:t>
      </w:r>
      <w:r w:rsidR="00593128" w:rsidRPr="00475B62">
        <w:rPr>
          <w:rFonts w:asciiTheme="minorEastAsia" w:eastAsiaTheme="minorEastAsia" w:hAnsiTheme="minorEastAsia" w:hint="eastAsia"/>
          <w:szCs w:val="21"/>
        </w:rPr>
        <w:t>2</w:t>
      </w:r>
      <w:r w:rsidR="00665431" w:rsidRPr="00475B62">
        <w:rPr>
          <w:rFonts w:asciiTheme="minorEastAsia" w:eastAsiaTheme="minorEastAsia" w:hAnsiTheme="minorEastAsia" w:hint="eastAsia"/>
          <w:szCs w:val="21"/>
        </w:rPr>
        <w:t>～</w:t>
      </w:r>
      <w:smartTag w:uri="urn:schemas-microsoft-com:office:smarttags" w:element="chmetcnv">
        <w:smartTagPr>
          <w:attr w:name="UnitName" w:val="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475B62">
          <w:rPr>
            <w:rFonts w:asciiTheme="minorEastAsia" w:eastAsiaTheme="minorEastAsia" w:hAnsiTheme="minorEastAsia" w:hint="eastAsia"/>
            <w:szCs w:val="21"/>
          </w:rPr>
          <w:t>2.0 m</w:t>
        </w:r>
      </w:smartTag>
    </w:p>
    <w:p w:rsidR="005F4091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3．6</w:t>
      </w:r>
      <w:r w:rsidR="00D02FA3" w:rsidRPr="00475B62">
        <w:rPr>
          <w:rFonts w:asciiTheme="minorEastAsia" w:eastAsiaTheme="minorEastAsia" w:hAnsiTheme="minorEastAsia" w:hint="eastAsia"/>
          <w:szCs w:val="21"/>
        </w:rPr>
        <w:t>电子枪：</w:t>
      </w:r>
      <w:r w:rsidR="00D02FA3" w:rsidRPr="00475B62">
        <w:rPr>
          <w:rFonts w:asciiTheme="minorEastAsia" w:eastAsiaTheme="minorEastAsia" w:hAnsiTheme="minorEastAsia" w:cs="Arial"/>
          <w:szCs w:val="21"/>
        </w:rPr>
        <w:t>钨灯丝</w:t>
      </w:r>
      <w:r w:rsidR="00D02FA3" w:rsidRPr="00475B62">
        <w:rPr>
          <w:rFonts w:asciiTheme="minorEastAsia" w:eastAsiaTheme="minorEastAsia" w:hAnsiTheme="minorEastAsia" w:cs="Arial" w:hint="eastAsia"/>
          <w:szCs w:val="21"/>
        </w:rPr>
        <w:t>，具有</w:t>
      </w:r>
      <w:r w:rsidR="00D02FA3" w:rsidRPr="00475B62">
        <w:rPr>
          <w:rFonts w:asciiTheme="minorEastAsia" w:eastAsiaTheme="minorEastAsia" w:hAnsiTheme="minorEastAsia" w:hint="eastAsia"/>
          <w:szCs w:val="21"/>
        </w:rPr>
        <w:t>电流自动控制，灯丝计时，气压式自动升枪等功能</w:t>
      </w:r>
    </w:p>
    <w:p w:rsidR="00D5377B" w:rsidRPr="00475B62" w:rsidRDefault="007F2A65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3．7</w:t>
      </w:r>
      <w:r w:rsidR="00321FBE" w:rsidRPr="00475B62">
        <w:rPr>
          <w:rFonts w:asciiTheme="minorEastAsia" w:eastAsiaTheme="minorEastAsia" w:hAnsiTheme="minorEastAsia" w:hint="eastAsia"/>
          <w:szCs w:val="21"/>
        </w:rPr>
        <w:t>使用高灵敏度的荧光屏</w:t>
      </w:r>
      <w:r w:rsidR="003677AD" w:rsidRPr="00475B62">
        <w:rPr>
          <w:rFonts w:asciiTheme="minorEastAsia" w:eastAsiaTheme="minorEastAsia" w:hAnsiTheme="minorEastAsia" w:hint="eastAsia"/>
          <w:szCs w:val="21"/>
        </w:rPr>
        <w:t>CMOS相机</w:t>
      </w:r>
      <w:r w:rsidR="00321FBE" w:rsidRPr="00475B62">
        <w:rPr>
          <w:rFonts w:asciiTheme="minorEastAsia" w:eastAsiaTheme="minorEastAsia" w:hAnsiTheme="minorEastAsia" w:hint="eastAsia"/>
          <w:szCs w:val="21"/>
        </w:rPr>
        <w:t xml:space="preserve">取代了传统的荧光屏，将TEM操作统一于显示器上。 </w:t>
      </w:r>
      <w:r w:rsidR="003677AD" w:rsidRPr="00475B62">
        <w:rPr>
          <w:rFonts w:asciiTheme="minorEastAsia" w:eastAsiaTheme="minorEastAsia" w:hAnsiTheme="minorEastAsia" w:hint="eastAsia"/>
          <w:szCs w:val="21"/>
        </w:rPr>
        <w:t>配置双CCD，</w:t>
      </w:r>
      <w:bookmarkStart w:id="1" w:name="OLE_LINK2"/>
      <w:bookmarkStart w:id="2" w:name="OLE_LINK3"/>
      <w:r w:rsidR="003677AD" w:rsidRPr="00475B62">
        <w:rPr>
          <w:rFonts w:asciiTheme="minorEastAsia" w:eastAsiaTheme="minorEastAsia" w:hAnsiTheme="minorEastAsia" w:hint="eastAsia"/>
          <w:szCs w:val="21"/>
        </w:rPr>
        <w:t>使图像显示与操作一体化</w:t>
      </w:r>
      <w:bookmarkEnd w:id="1"/>
      <w:bookmarkEnd w:id="2"/>
    </w:p>
    <w:p w:rsidR="003E6AF6" w:rsidRPr="00475B62" w:rsidRDefault="00F45FD0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</w:t>
      </w:r>
      <w:r w:rsidR="003677AD" w:rsidRPr="00475B62">
        <w:rPr>
          <w:rFonts w:asciiTheme="minorEastAsia" w:eastAsiaTheme="minorEastAsia" w:hAnsiTheme="minorEastAsia" w:hint="eastAsia"/>
          <w:szCs w:val="21"/>
        </w:rPr>
        <w:t>8</w:t>
      </w:r>
      <w:r w:rsidR="003E6AF6" w:rsidRPr="00475B62">
        <w:rPr>
          <w:rFonts w:asciiTheme="minorEastAsia" w:eastAsiaTheme="minorEastAsia" w:hAnsiTheme="minorEastAsia" w:hint="eastAsia"/>
          <w:szCs w:val="21"/>
        </w:rPr>
        <w:t>样品位移：</w:t>
      </w:r>
    </w:p>
    <w:p w:rsidR="003E6AF6" w:rsidRPr="00475B62" w:rsidRDefault="003E6AF6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X/Y ±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75B62">
          <w:rPr>
            <w:rFonts w:asciiTheme="minorEastAsia" w:eastAsiaTheme="minorEastAsia" w:hAnsiTheme="minorEastAsia" w:hint="eastAsia"/>
            <w:szCs w:val="21"/>
          </w:rPr>
          <w:t>1mm</w:t>
        </w:r>
      </w:smartTag>
      <w:r w:rsidRPr="00475B62">
        <w:rPr>
          <w:rFonts w:asciiTheme="minorEastAsia" w:eastAsiaTheme="minorEastAsia" w:hAnsiTheme="minorEastAsia" w:hint="eastAsia"/>
          <w:szCs w:val="21"/>
        </w:rPr>
        <w:t>(CPU控制马达驱动)，Z</w:t>
      </w:r>
      <w:r w:rsidR="003D3DAA" w:rsidRPr="00475B62">
        <w:rPr>
          <w:rFonts w:asciiTheme="minorEastAsia" w:eastAsiaTheme="minorEastAsia" w:hAnsiTheme="minorEastAsia" w:hint="eastAsia"/>
          <w:szCs w:val="21"/>
        </w:rPr>
        <w:t>±</w:t>
      </w:r>
      <w:smartTag w:uri="urn:schemas-microsoft-com:office:smarttags" w:element="chmetcnv">
        <w:smartTagPr>
          <w:attr w:name="UnitName" w:val="mm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475B62">
          <w:rPr>
            <w:rFonts w:asciiTheme="minorEastAsia" w:eastAsiaTheme="minorEastAsia" w:hAnsiTheme="minorEastAsia" w:hint="eastAsia"/>
            <w:szCs w:val="21"/>
          </w:rPr>
          <w:t>0.3mm</w:t>
        </w:r>
      </w:smartTag>
      <w:r w:rsidRPr="00475B62">
        <w:rPr>
          <w:rFonts w:asciiTheme="minorEastAsia" w:eastAsiaTheme="minorEastAsia" w:hAnsiTheme="minorEastAsia" w:hint="eastAsia"/>
          <w:szCs w:val="21"/>
        </w:rPr>
        <w:t>，</w:t>
      </w:r>
    </w:p>
    <w:p w:rsidR="005F4091" w:rsidRPr="00475B62" w:rsidRDefault="003E6AF6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样品台倾斜角：±</w:t>
      </w:r>
      <w:r w:rsidR="00593128" w:rsidRPr="00475B62">
        <w:rPr>
          <w:rFonts w:asciiTheme="minorEastAsia" w:eastAsiaTheme="minorEastAsia" w:hAnsiTheme="minorEastAsia" w:hint="eastAsia"/>
          <w:szCs w:val="21"/>
        </w:rPr>
        <w:t>3</w:t>
      </w:r>
      <w:r w:rsidRPr="00475B62">
        <w:rPr>
          <w:rFonts w:asciiTheme="minorEastAsia" w:eastAsiaTheme="minorEastAsia" w:hAnsiTheme="minorEastAsia" w:hint="eastAsia"/>
          <w:szCs w:val="21"/>
        </w:rPr>
        <w:t>0度。可显示样品位置、倾角等。</w:t>
      </w:r>
    </w:p>
    <w:p w:rsidR="003E6AF6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</w:t>
      </w:r>
      <w:r w:rsidR="003677AD" w:rsidRPr="00475B62">
        <w:rPr>
          <w:rFonts w:asciiTheme="minorEastAsia" w:eastAsiaTheme="minorEastAsia" w:hAnsiTheme="minorEastAsia" w:hint="eastAsia"/>
          <w:szCs w:val="21"/>
        </w:rPr>
        <w:t>9</w:t>
      </w:r>
      <w:r w:rsidR="003E6AF6" w:rsidRPr="00475B62">
        <w:rPr>
          <w:rFonts w:asciiTheme="minorEastAsia" w:eastAsiaTheme="minorEastAsia" w:hAnsiTheme="minorEastAsia" w:hint="eastAsia"/>
          <w:szCs w:val="21"/>
        </w:rPr>
        <w:t>透镜系统：</w:t>
      </w:r>
      <w:r w:rsidR="007728BA" w:rsidRPr="00475B62">
        <w:rPr>
          <w:rFonts w:asciiTheme="minorEastAsia" w:eastAsiaTheme="minorEastAsia" w:hAnsiTheme="minorEastAsia" w:hint="eastAsia"/>
          <w:szCs w:val="21"/>
        </w:rPr>
        <w:t>高倍观测时</w:t>
      </w:r>
      <w:r w:rsidR="003E6AF6" w:rsidRPr="00475B62">
        <w:rPr>
          <w:rFonts w:asciiTheme="minorEastAsia" w:eastAsiaTheme="minorEastAsia" w:hAnsiTheme="minorEastAsia" w:hint="eastAsia"/>
          <w:szCs w:val="21"/>
        </w:rPr>
        <w:t>8级透镜</w:t>
      </w:r>
    </w:p>
    <w:p w:rsidR="005F4091" w:rsidRPr="00475B62" w:rsidRDefault="005F4091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</w:t>
      </w:r>
      <w:r w:rsidR="00F45FD0" w:rsidRPr="00475B62">
        <w:rPr>
          <w:rFonts w:asciiTheme="minorEastAsia" w:eastAsiaTheme="minorEastAsia" w:hAnsiTheme="minorEastAsia" w:hint="eastAsia"/>
          <w:szCs w:val="21"/>
        </w:rPr>
        <w:t>1</w:t>
      </w:r>
      <w:r w:rsidR="003677AD" w:rsidRPr="00475B62">
        <w:rPr>
          <w:rFonts w:asciiTheme="minorEastAsia" w:eastAsiaTheme="minorEastAsia" w:hAnsiTheme="minorEastAsia" w:hint="eastAsia"/>
          <w:szCs w:val="21"/>
        </w:rPr>
        <w:t>0</w:t>
      </w:r>
      <w:r w:rsidR="00EE10D1" w:rsidRPr="00475B62">
        <w:rPr>
          <w:rFonts w:asciiTheme="minorEastAsia" w:eastAsiaTheme="minorEastAsia" w:hAnsiTheme="minorEastAsia" w:cs="Arial"/>
          <w:szCs w:val="21"/>
        </w:rPr>
        <w:t>照明透镜级数：2级</w:t>
      </w:r>
      <w:r w:rsidR="00EE10D1" w:rsidRPr="00475B62">
        <w:rPr>
          <w:rFonts w:asciiTheme="minorEastAsia" w:eastAsiaTheme="minorEastAsia" w:hAnsiTheme="minorEastAsia" w:cs="Arial" w:hint="eastAsia"/>
          <w:szCs w:val="21"/>
        </w:rPr>
        <w:t>聚光镜</w:t>
      </w:r>
    </w:p>
    <w:p w:rsidR="005F4091" w:rsidRPr="00475B62" w:rsidRDefault="005F4091" w:rsidP="00475B62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3．1</w:t>
      </w:r>
      <w:r w:rsidR="003677AD" w:rsidRPr="00475B62">
        <w:rPr>
          <w:rFonts w:asciiTheme="minorEastAsia" w:eastAsiaTheme="minorEastAsia" w:hAnsiTheme="minorEastAsia" w:hint="eastAsia"/>
          <w:szCs w:val="21"/>
        </w:rPr>
        <w:t>1</w:t>
      </w:r>
      <w:r w:rsidR="00D925CC" w:rsidRPr="00475B62">
        <w:rPr>
          <w:rFonts w:asciiTheme="minorEastAsia" w:eastAsiaTheme="minorEastAsia" w:hAnsiTheme="minorEastAsia" w:hint="eastAsia"/>
          <w:szCs w:val="21"/>
        </w:rPr>
        <w:t>成像系统：CPU控制的6级透镜系统，物镜、中间镜和投影镜均为两级</w:t>
      </w:r>
    </w:p>
    <w:p w:rsidR="005F4091" w:rsidRPr="00475B62" w:rsidRDefault="005F4091" w:rsidP="00475B62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3．1</w:t>
      </w:r>
      <w:r w:rsidR="003677AD" w:rsidRPr="00475B62">
        <w:rPr>
          <w:rFonts w:asciiTheme="minorEastAsia" w:eastAsiaTheme="minorEastAsia" w:hAnsiTheme="minorEastAsia" w:hint="eastAsia"/>
          <w:szCs w:val="21"/>
        </w:rPr>
        <w:t>2</w:t>
      </w:r>
      <w:r w:rsidR="00D925CC" w:rsidRPr="00475B62">
        <w:rPr>
          <w:rFonts w:asciiTheme="minorEastAsia" w:eastAsiaTheme="minorEastAsia" w:hAnsiTheme="minorEastAsia" w:hint="eastAsia"/>
          <w:szCs w:val="21"/>
        </w:rPr>
        <w:t>不更换硬件的前提下</w:t>
      </w:r>
      <w:r w:rsidR="00686149" w:rsidRPr="00475B62">
        <w:rPr>
          <w:rFonts w:asciiTheme="minorEastAsia" w:eastAsiaTheme="minorEastAsia" w:hAnsiTheme="minorEastAsia" w:hint="eastAsia"/>
          <w:szCs w:val="21"/>
        </w:rPr>
        <w:t>，</w:t>
      </w:r>
      <w:r w:rsidR="00D925CC" w:rsidRPr="00475B62">
        <w:rPr>
          <w:rFonts w:asciiTheme="minorEastAsia" w:eastAsiaTheme="minorEastAsia" w:hAnsiTheme="minorEastAsia" w:hint="eastAsia"/>
          <w:szCs w:val="21"/>
        </w:rPr>
        <w:t>可</w:t>
      </w:r>
      <w:r w:rsidR="00686149" w:rsidRPr="00475B62">
        <w:rPr>
          <w:rFonts w:asciiTheme="minorEastAsia" w:eastAsiaTheme="minorEastAsia" w:hAnsiTheme="minorEastAsia" w:hint="eastAsia"/>
          <w:szCs w:val="21"/>
        </w:rPr>
        <w:t>在同一台仪器上</w:t>
      </w:r>
      <w:r w:rsidR="00D925CC" w:rsidRPr="00475B62">
        <w:rPr>
          <w:rFonts w:asciiTheme="minorEastAsia" w:eastAsiaTheme="minorEastAsia" w:hAnsiTheme="minorEastAsia" w:hint="eastAsia"/>
          <w:szCs w:val="21"/>
        </w:rPr>
        <w:t>实现高分辨和高反差模式的自由切换</w:t>
      </w:r>
    </w:p>
    <w:p w:rsidR="00A15D7F" w:rsidRPr="00B85EB1" w:rsidRDefault="00A15D7F" w:rsidP="00475B62">
      <w:pPr>
        <w:spacing w:line="30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3．1</w:t>
      </w:r>
      <w:r w:rsidR="003677AD"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高反差模式焦长：≥</w:t>
      </w:r>
      <w:r w:rsidR="00B85EB1"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="006E31E8"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.1</w:t>
      </w:r>
      <w:r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mm，高分辨模式焦长：≤3</w:t>
      </w:r>
      <w:r w:rsidR="006E31E8"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.1</w:t>
      </w:r>
      <w:r w:rsidRPr="00B85EB1">
        <w:rPr>
          <w:rFonts w:asciiTheme="minorEastAsia" w:eastAsiaTheme="minorEastAsia" w:hAnsiTheme="minorEastAsia" w:hint="eastAsia"/>
          <w:color w:val="000000" w:themeColor="text1"/>
          <w:szCs w:val="21"/>
        </w:rPr>
        <w:t>mm</w:t>
      </w:r>
    </w:p>
    <w:p w:rsidR="005F4091" w:rsidRPr="00475B62" w:rsidRDefault="005F4091" w:rsidP="00475B62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3．1</w:t>
      </w:r>
      <w:r w:rsidR="003677AD" w:rsidRPr="00475B62">
        <w:rPr>
          <w:rFonts w:asciiTheme="minorEastAsia" w:eastAsiaTheme="minorEastAsia" w:hAnsiTheme="minorEastAsia" w:hint="eastAsia"/>
          <w:szCs w:val="21"/>
        </w:rPr>
        <w:t>4</w:t>
      </w:r>
      <w:r w:rsidR="00D925CC" w:rsidRPr="00475B62">
        <w:rPr>
          <w:rFonts w:asciiTheme="minorEastAsia" w:eastAsiaTheme="minorEastAsia" w:hAnsiTheme="minorEastAsia" w:cs="Arial" w:hint="eastAsia"/>
          <w:szCs w:val="21"/>
        </w:rPr>
        <w:t>物镜</w:t>
      </w:r>
      <w:r w:rsidR="00B734EA" w:rsidRPr="00475B62">
        <w:rPr>
          <w:rFonts w:asciiTheme="minorEastAsia" w:eastAsiaTheme="minorEastAsia" w:hAnsiTheme="minorEastAsia" w:hint="eastAsia"/>
          <w:szCs w:val="21"/>
        </w:rPr>
        <w:t>活动光阑</w:t>
      </w:r>
      <w:r w:rsidR="00D925CC" w:rsidRPr="00475B62">
        <w:rPr>
          <w:rFonts w:asciiTheme="minorEastAsia" w:eastAsiaTheme="minorEastAsia" w:hAnsiTheme="minorEastAsia" w:hint="eastAsia"/>
          <w:szCs w:val="21"/>
        </w:rPr>
        <w:t>：4孔</w:t>
      </w:r>
      <w:r w:rsidR="00DB6732" w:rsidRPr="00475B62">
        <w:rPr>
          <w:rFonts w:asciiTheme="minorEastAsia" w:eastAsiaTheme="minorEastAsia" w:hAnsiTheme="minorEastAsia" w:hint="eastAsia"/>
          <w:szCs w:val="21"/>
        </w:rPr>
        <w:t>光阑</w:t>
      </w:r>
      <w:r w:rsidR="00D925CC" w:rsidRPr="00475B62">
        <w:rPr>
          <w:rFonts w:asciiTheme="minorEastAsia" w:eastAsiaTheme="minorEastAsia" w:hAnsiTheme="minorEastAsia" w:hint="eastAsia"/>
          <w:szCs w:val="21"/>
        </w:rPr>
        <w:t>（</w:t>
      </w:r>
      <w:r w:rsidR="00593128" w:rsidRPr="00475B62">
        <w:rPr>
          <w:rFonts w:asciiTheme="minorEastAsia" w:eastAsiaTheme="minorEastAsia" w:hAnsiTheme="minorEastAsia" w:hint="eastAsia"/>
          <w:szCs w:val="21"/>
        </w:rPr>
        <w:t>10-</w:t>
      </w:r>
      <w:r w:rsidR="00D925CC" w:rsidRPr="00475B62">
        <w:rPr>
          <w:rFonts w:asciiTheme="minorEastAsia" w:eastAsiaTheme="minorEastAsia" w:hAnsiTheme="minorEastAsia" w:hint="eastAsia"/>
          <w:szCs w:val="21"/>
        </w:rPr>
        <w:t>20-50-80微米）</w:t>
      </w:r>
    </w:p>
    <w:p w:rsidR="00ED13C2" w:rsidRPr="00475B62" w:rsidRDefault="00ED13C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3．1</w:t>
      </w:r>
      <w:r w:rsidR="003677AD" w:rsidRPr="00475B62">
        <w:rPr>
          <w:rFonts w:asciiTheme="minorEastAsia" w:eastAsiaTheme="minorEastAsia" w:hAnsiTheme="minorEastAsia" w:hint="eastAsia"/>
          <w:szCs w:val="21"/>
        </w:rPr>
        <w:t>5</w:t>
      </w:r>
      <w:r w:rsidRPr="00475B62">
        <w:rPr>
          <w:rFonts w:asciiTheme="minorEastAsia" w:eastAsiaTheme="minorEastAsia" w:hAnsiTheme="minorEastAsia" w:hint="eastAsia"/>
          <w:szCs w:val="21"/>
        </w:rPr>
        <w:t xml:space="preserve"> 可以实现8K x 8K像素快速自动拼图（4张x4张拼图仅需4分钟）</w:t>
      </w:r>
    </w:p>
    <w:p w:rsidR="00ED13C2" w:rsidRPr="00FA77C5" w:rsidRDefault="005F4091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3．1</w:t>
      </w:r>
      <w:r w:rsidR="003677A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="007728BA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电镜控制界面与相机图像一体化</w:t>
      </w:r>
      <w:r w:rsidR="009635E0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,配置1</w:t>
      </w:r>
      <w:r w:rsidR="009635E0" w:rsidRPr="00FA77C5">
        <w:rPr>
          <w:rFonts w:asciiTheme="minorEastAsia" w:eastAsiaTheme="minorEastAsia" w:hAnsiTheme="minorEastAsia"/>
          <w:color w:val="000000" w:themeColor="text1"/>
          <w:szCs w:val="21"/>
        </w:rPr>
        <w:t>600</w:t>
      </w:r>
      <w:r w:rsidR="009635E0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万像素直插相机</w:t>
      </w:r>
    </w:p>
    <w:p w:rsidR="00EE10D1" w:rsidRPr="00FA77C5" w:rsidRDefault="005F4091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3．1</w:t>
      </w:r>
      <w:r w:rsidR="003677A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7</w:t>
      </w:r>
      <w:r w:rsidR="00EE10D1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真空系统：</w:t>
      </w:r>
      <w:r w:rsidR="00593128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真空逻辑由测量值控制</w:t>
      </w:r>
    </w:p>
    <w:p w:rsidR="007728BA" w:rsidRPr="00FA77C5" w:rsidRDefault="00EE10D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配有皮拉尼规</w:t>
      </w:r>
      <w:r w:rsidR="00D925CC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，用于</w:t>
      </w:r>
      <w:r w:rsidR="007728BA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测量低真空度</w:t>
      </w:r>
    </w:p>
    <w:p w:rsidR="00D925CC" w:rsidRPr="00FA77C5" w:rsidRDefault="00EE10D1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潘宁规</w:t>
      </w:r>
      <w:r w:rsidR="00D925CC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，用于测量高真空度</w:t>
      </w:r>
    </w:p>
    <w:p w:rsidR="0021711D" w:rsidRPr="00FA77C5" w:rsidRDefault="003E6AF6" w:rsidP="00475B62">
      <w:pPr>
        <w:spacing w:line="300" w:lineRule="exact"/>
        <w:ind w:left="403" w:hangingChars="192" w:hanging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3．</w:t>
      </w:r>
      <w:r w:rsidR="0083391B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3677A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8</w:t>
      </w:r>
      <w:r w:rsidR="0021711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不使用</w:t>
      </w:r>
      <w:r w:rsidR="00A64256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扩散泵，</w:t>
      </w:r>
      <w:r w:rsidR="00ED13C2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标准</w:t>
      </w:r>
      <w:r w:rsidR="00A64256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配置</w:t>
      </w:r>
      <w:r w:rsidR="00593128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分子泵 1台，</w:t>
      </w:r>
      <w:r w:rsidR="00FC2BBE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转速不低于250L/s，</w:t>
      </w:r>
      <w:r w:rsidR="00593128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旋转泵 1台</w:t>
      </w:r>
      <w:r w:rsidR="00FC2BBE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，转速不低于</w:t>
      </w:r>
      <w:r w:rsidR="00787DF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135L/min</w:t>
      </w:r>
      <w:r w:rsidR="00593128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3677AD" w:rsidRPr="00FA77C5" w:rsidRDefault="003677AD" w:rsidP="00475B62">
      <w:pPr>
        <w:spacing w:line="300" w:lineRule="exact"/>
        <w:ind w:left="403" w:hangingChars="192" w:hanging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3.19配三维重构功能及±70°倾转样品台</w:t>
      </w:r>
    </w:p>
    <w:p w:rsidR="005D708E" w:rsidRPr="00FA77C5" w:rsidRDefault="005D708E" w:rsidP="00475B62">
      <w:pPr>
        <w:spacing w:line="300" w:lineRule="exact"/>
        <w:ind w:left="403" w:hangingChars="192" w:hanging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3.</w:t>
      </w:r>
      <w:r w:rsidR="00BE126A" w:rsidRPr="00FA77C5">
        <w:rPr>
          <w:rFonts w:asciiTheme="minorEastAsia" w:eastAsiaTheme="minorEastAsia" w:hAnsiTheme="minorEastAsia"/>
          <w:color w:val="000000" w:themeColor="text1"/>
          <w:szCs w:val="21"/>
        </w:rPr>
        <w:t>2</w:t>
      </w: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0配置荧光联用分析软件、反控接口，以及离线工作站</w:t>
      </w:r>
      <w:r w:rsidR="00BE126A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适用于免疫学</w:t>
      </w:r>
      <w:bookmarkStart w:id="3" w:name="_GoBack"/>
      <w:bookmarkEnd w:id="3"/>
    </w:p>
    <w:p w:rsidR="005F4091" w:rsidRPr="00FA77C5" w:rsidRDefault="00E45DA7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4. </w:t>
      </w:r>
      <w:r w:rsidR="005F4091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必要配置：</w:t>
      </w:r>
    </w:p>
    <w:p w:rsidR="00BE126A" w:rsidRPr="00FA77C5" w:rsidRDefault="005F4091" w:rsidP="00BE126A">
      <w:pPr>
        <w:spacing w:line="3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主机一台，包括空气压缩机，</w:t>
      </w:r>
      <w:r w:rsidR="006C3777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冷却循环水，</w:t>
      </w: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专用工具</w:t>
      </w:r>
      <w:r w:rsidR="003677A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CB2611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配置双CCD，</w:t>
      </w:r>
      <w:r w:rsidR="003677A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电脑及控制软件，</w:t>
      </w:r>
      <w:r w:rsidR="00497B62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三维重构，</w:t>
      </w:r>
      <w:r w:rsidR="00836125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样品台，</w:t>
      </w:r>
      <w:r w:rsidR="003677AD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操作台，旋钮板和</w:t>
      </w:r>
      <w:r w:rsidR="00497B62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手册</w:t>
      </w:r>
      <w:r w:rsidR="00BE126A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，光电联用软件，荧光联用反控接口，荧光联用离线工作站。</w:t>
      </w:r>
    </w:p>
    <w:p w:rsidR="00E56F5E" w:rsidRPr="00FA77C5" w:rsidRDefault="00E56F5E" w:rsidP="00475B62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56F5E" w:rsidRPr="00FA77C5" w:rsidRDefault="00E56F5E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5.技术服务：</w:t>
      </w:r>
    </w:p>
    <w:p w:rsidR="00E56F5E" w:rsidRPr="00FA77C5" w:rsidRDefault="00E56F5E" w:rsidP="00475B62">
      <w:pPr>
        <w:spacing w:line="300" w:lineRule="exact"/>
        <w:ind w:leftChars="191" w:left="401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为用户培训使用仪器的工作人员。其培训内容指的是仪器设备的基本原理、安装、调试、操作使用和日常保养维修等。</w:t>
      </w:r>
    </w:p>
    <w:p w:rsidR="00E56F5E" w:rsidRPr="00FA77C5" w:rsidRDefault="00E56F5E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6.性能试验与质量保证：</w:t>
      </w:r>
    </w:p>
    <w:p w:rsidR="00E56F5E" w:rsidRPr="00FA77C5" w:rsidRDefault="00E56F5E" w:rsidP="00475B62">
      <w:pPr>
        <w:spacing w:line="300" w:lineRule="exact"/>
        <w:ind w:left="403" w:hangingChars="192" w:hanging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6．1应对仪器设备的质量、规格、性能、数量进行详细和全面的检查，并出具检验证明，如有缺失，应负责赔偿。</w:t>
      </w:r>
    </w:p>
    <w:p w:rsidR="00E56F5E" w:rsidRPr="00FA77C5" w:rsidRDefault="00E56F5E" w:rsidP="00475B62">
      <w:pPr>
        <w:spacing w:line="300" w:lineRule="exact"/>
        <w:ind w:left="403" w:hangingChars="192" w:hanging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6．2仪器设备的保修期为一年。</w:t>
      </w:r>
    </w:p>
    <w:p w:rsidR="005F4091" w:rsidRPr="00FA77C5" w:rsidRDefault="00E56F5E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7.技术文件：提供仪器设备的操作手册。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75B62" w:rsidRPr="00FA77C5" w:rsidRDefault="009D69A5" w:rsidP="00475B62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二、</w:t>
      </w:r>
      <w:r w:rsidR="00475B62" w:rsidRPr="00FA77C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电镜制样设备</w:t>
      </w:r>
      <w:r w:rsidR="00475B62"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超薄切片机</w:t>
      </w: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技术要求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一、技术参数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1、采用光学与机械系统设计。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2、标配体视显微镜：放大倍率: 10x-64x 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3、Ergo-Wedge调节范围：5°-25°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4、共心式移动范围：+5°/-8°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5、刀架：360°可旋转自锁刀架，+/-30°分隔刻度，可沿台N-S前后方向自由移动，范围56mm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6、切片刀倾角调节范围：-2° - 15°，每1°刻度指示，可使用6-12mm切片刀，兼容任何品牌钻石刀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7、弧形样品夹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8、样品面旋转：品可做360°平面旋转，90°对齐刻度</w:t>
      </w:r>
    </w:p>
    <w:p w:rsidR="00475B62" w:rsidRPr="00FA77C5" w:rsidRDefault="00475B62" w:rsidP="00475B62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A77C5">
        <w:rPr>
          <w:rFonts w:asciiTheme="minorEastAsia" w:eastAsiaTheme="minorEastAsia" w:hAnsiTheme="minorEastAsia" w:hint="eastAsia"/>
          <w:color w:val="000000" w:themeColor="text1"/>
          <w:szCs w:val="21"/>
        </w:rPr>
        <w:t>9、样品中心旋转：+/- 22°中心旋转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10、 触摸屏控制面板:高级型10.4英寸触摸屏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11、通过USB接口升级系统软件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12、切片速度:0.05－100mm/s，旋钮调节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13、样品臂步进（厚度）:1－100nm，步进1nm，旋钮调节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100－1000nm，步进10nm，旋钮调节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1000－2500nm，步进100nm，旋钮调节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2500－15000nm，步进500nm，旋钮调节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14、切片创面范围：0.2-14mm可调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15、样品臂回程速度：10，30，50mm/s可选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16、样品臂总行程：200µm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17、预警值：20µm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18、样品臂前进指示：10段，每段20µm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19、切片驱动力：无震动重力切片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20、切片厚度/速度存储：500组（每用户5组）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21、具有总行程计数，切片数计数、切片行程/切片数倒计数功能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22、可编程自动修块模式，手动修块模式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 xml:space="preserve">23、左右(E-W)方向刀台移动：25mm，步进马达驱动 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24、左右(E-W)方向移动控制：快速移动按钮和调节滚轮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25、左右(E-W)方向步长：250µm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26、前后(N-S)方向刀台移动：10mm，步进马达驱动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lastRenderedPageBreak/>
        <w:t>27、前后(N-S)方向移动控制：快速移动按钮和调节滚轮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28、前后(N-S)方向步长：0.1-15µm可调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29、左右(E-W)方向距离测量：精确至微米级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30、钻石刀磨损信息管理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31、静电强度控制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32、样品臂马达同步可绑定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 xml:space="preserve">33、电压：100 - 260VAC，50/60Hz，功率：80W 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34、环境条件：湿度&lt; 80%（无冷凝水），温度，运行时：15°C - 30°C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35、配置：主机、体式显微镜、 刀座、道架、钻石刀、配件工具。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475B62" w:rsidRPr="00475B62" w:rsidRDefault="009D69A5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三、电镜制样设备</w:t>
      </w:r>
      <w:r w:rsidR="00475B62" w:rsidRPr="00475B62">
        <w:rPr>
          <w:rFonts w:asciiTheme="minorEastAsia" w:eastAsiaTheme="minorEastAsia" w:hAnsiTheme="minorEastAsia" w:hint="eastAsia"/>
          <w:szCs w:val="21"/>
        </w:rPr>
        <w:t>玻璃制刀机</w:t>
      </w:r>
      <w:r>
        <w:rPr>
          <w:rFonts w:asciiTheme="minorEastAsia" w:eastAsiaTheme="minorEastAsia" w:hAnsiTheme="minorEastAsia" w:hint="eastAsia"/>
          <w:szCs w:val="21"/>
        </w:rPr>
        <w:t>技术要求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一、技术参数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1、断裂原理：平衡断裂法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2、断裂压力：旋扭调节，刻度显示，自动复位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3、切割滚轮：碳化钨合金，自动复位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4、切割压力5档连续可调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5、切割划痕长度：2 个不同长度，预设值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6、切割划痕角度：45°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 xml:space="preserve">7、超薄切片专用玻璃条：长：400 mm、宽：25.4 mm、厚：6.4 mm，8 mm，10 mm（ 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8、无需电源，全机械。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 xml:space="preserve">9、尺寸与重量:宽427 mm深427 mm高245 mm净重7 kg  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10、环境条件：湿度&lt; 80%（无冷凝水）温度，运行时：15°C - 30°C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475B62">
        <w:rPr>
          <w:rFonts w:asciiTheme="minorEastAsia" w:eastAsiaTheme="minorEastAsia" w:hAnsiTheme="minorEastAsia" w:hint="eastAsia"/>
          <w:szCs w:val="21"/>
        </w:rPr>
        <w:t>11、配置：主机，玻璃条、砂轮、刀架。</w:t>
      </w: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475B62" w:rsidRPr="00475B62" w:rsidRDefault="00475B62" w:rsidP="00475B62">
      <w:pPr>
        <w:spacing w:line="300" w:lineRule="exact"/>
        <w:rPr>
          <w:rFonts w:asciiTheme="minorEastAsia" w:eastAsiaTheme="minorEastAsia" w:hAnsiTheme="minorEastAsia"/>
          <w:szCs w:val="21"/>
        </w:rPr>
      </w:pPr>
    </w:p>
    <w:sectPr w:rsidR="00475B62" w:rsidRPr="00475B62" w:rsidSect="00BF3A3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6D" w:rsidRDefault="009B056D" w:rsidP="00386640">
      <w:r>
        <w:separator/>
      </w:r>
    </w:p>
  </w:endnote>
  <w:endnote w:type="continuationSeparator" w:id="1">
    <w:p w:rsidR="009B056D" w:rsidRDefault="009B056D" w:rsidP="0038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6D" w:rsidRDefault="009B056D" w:rsidP="00386640">
      <w:r>
        <w:separator/>
      </w:r>
    </w:p>
  </w:footnote>
  <w:footnote w:type="continuationSeparator" w:id="1">
    <w:p w:rsidR="009B056D" w:rsidRDefault="009B056D" w:rsidP="00386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9E3"/>
    <w:multiLevelType w:val="hybridMultilevel"/>
    <w:tmpl w:val="612890B6"/>
    <w:lvl w:ilvl="0" w:tplc="0B5E62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67474B"/>
    <w:multiLevelType w:val="hybridMultilevel"/>
    <w:tmpl w:val="A1E8D6B8"/>
    <w:lvl w:ilvl="0" w:tplc="B8B69D7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B004B8"/>
    <w:multiLevelType w:val="hybridMultilevel"/>
    <w:tmpl w:val="6D26AFBE"/>
    <w:lvl w:ilvl="0" w:tplc="9516F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A0456A">
      <w:numFmt w:val="none"/>
      <w:lvlText w:val=""/>
      <w:lvlJc w:val="left"/>
      <w:pPr>
        <w:tabs>
          <w:tab w:val="num" w:pos="360"/>
        </w:tabs>
      </w:pPr>
    </w:lvl>
    <w:lvl w:ilvl="2" w:tplc="8B1AD2A2">
      <w:numFmt w:val="none"/>
      <w:lvlText w:val=""/>
      <w:lvlJc w:val="left"/>
      <w:pPr>
        <w:tabs>
          <w:tab w:val="num" w:pos="360"/>
        </w:tabs>
      </w:pPr>
    </w:lvl>
    <w:lvl w:ilvl="3" w:tplc="2932AB18">
      <w:numFmt w:val="none"/>
      <w:lvlText w:val=""/>
      <w:lvlJc w:val="left"/>
      <w:pPr>
        <w:tabs>
          <w:tab w:val="num" w:pos="360"/>
        </w:tabs>
      </w:pPr>
    </w:lvl>
    <w:lvl w:ilvl="4" w:tplc="498CCF20">
      <w:numFmt w:val="none"/>
      <w:lvlText w:val=""/>
      <w:lvlJc w:val="left"/>
      <w:pPr>
        <w:tabs>
          <w:tab w:val="num" w:pos="360"/>
        </w:tabs>
      </w:pPr>
    </w:lvl>
    <w:lvl w:ilvl="5" w:tplc="9570802A">
      <w:numFmt w:val="none"/>
      <w:lvlText w:val=""/>
      <w:lvlJc w:val="left"/>
      <w:pPr>
        <w:tabs>
          <w:tab w:val="num" w:pos="360"/>
        </w:tabs>
      </w:pPr>
    </w:lvl>
    <w:lvl w:ilvl="6" w:tplc="5F3E3364">
      <w:numFmt w:val="none"/>
      <w:lvlText w:val=""/>
      <w:lvlJc w:val="left"/>
      <w:pPr>
        <w:tabs>
          <w:tab w:val="num" w:pos="360"/>
        </w:tabs>
      </w:pPr>
    </w:lvl>
    <w:lvl w:ilvl="7" w:tplc="FCC0DD3C">
      <w:numFmt w:val="none"/>
      <w:lvlText w:val=""/>
      <w:lvlJc w:val="left"/>
      <w:pPr>
        <w:tabs>
          <w:tab w:val="num" w:pos="360"/>
        </w:tabs>
      </w:pPr>
    </w:lvl>
    <w:lvl w:ilvl="8" w:tplc="D64CDA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28524C"/>
    <w:multiLevelType w:val="hybridMultilevel"/>
    <w:tmpl w:val="30F69CBC"/>
    <w:lvl w:ilvl="0" w:tplc="3F38C2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44A998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5BE42BF"/>
    <w:multiLevelType w:val="hybridMultilevel"/>
    <w:tmpl w:val="9EEEAD26"/>
    <w:lvl w:ilvl="0" w:tplc="3D543A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B3D30D4"/>
    <w:multiLevelType w:val="hybridMultilevel"/>
    <w:tmpl w:val="E8B068CE"/>
    <w:lvl w:ilvl="0" w:tplc="7188F1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DBA139E"/>
    <w:multiLevelType w:val="hybridMultilevel"/>
    <w:tmpl w:val="3A1A77F2"/>
    <w:lvl w:ilvl="0" w:tplc="B6F098C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FC16E9E"/>
    <w:multiLevelType w:val="hybridMultilevel"/>
    <w:tmpl w:val="79567776"/>
    <w:lvl w:ilvl="0" w:tplc="38E89750">
      <w:start w:val="1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FD0"/>
    <w:rsid w:val="00016DD8"/>
    <w:rsid w:val="00020191"/>
    <w:rsid w:val="00063993"/>
    <w:rsid w:val="000B353F"/>
    <w:rsid w:val="000B4E4A"/>
    <w:rsid w:val="000C6FF6"/>
    <w:rsid w:val="00112FC9"/>
    <w:rsid w:val="001722C3"/>
    <w:rsid w:val="001F0281"/>
    <w:rsid w:val="00215FD8"/>
    <w:rsid w:val="0021711D"/>
    <w:rsid w:val="0022722B"/>
    <w:rsid w:val="002A5009"/>
    <w:rsid w:val="0031442A"/>
    <w:rsid w:val="00320187"/>
    <w:rsid w:val="00321FBE"/>
    <w:rsid w:val="00330F10"/>
    <w:rsid w:val="00330F3D"/>
    <w:rsid w:val="00333F65"/>
    <w:rsid w:val="003677AD"/>
    <w:rsid w:val="00386640"/>
    <w:rsid w:val="003A3E2A"/>
    <w:rsid w:val="003A5BE6"/>
    <w:rsid w:val="003A6CD2"/>
    <w:rsid w:val="003C3C08"/>
    <w:rsid w:val="003D3DAA"/>
    <w:rsid w:val="003D60C9"/>
    <w:rsid w:val="003E22EC"/>
    <w:rsid w:val="003E6AF6"/>
    <w:rsid w:val="003F0EF3"/>
    <w:rsid w:val="003F1B99"/>
    <w:rsid w:val="003F1BAE"/>
    <w:rsid w:val="004330E1"/>
    <w:rsid w:val="0043724C"/>
    <w:rsid w:val="00454998"/>
    <w:rsid w:val="00463B68"/>
    <w:rsid w:val="00475B62"/>
    <w:rsid w:val="00495072"/>
    <w:rsid w:val="00497B62"/>
    <w:rsid w:val="004A5DCC"/>
    <w:rsid w:val="005422FD"/>
    <w:rsid w:val="005526B9"/>
    <w:rsid w:val="00593128"/>
    <w:rsid w:val="00595FE4"/>
    <w:rsid w:val="005B48B4"/>
    <w:rsid w:val="005D708E"/>
    <w:rsid w:val="005F4091"/>
    <w:rsid w:val="00601A3B"/>
    <w:rsid w:val="00610113"/>
    <w:rsid w:val="00623AC8"/>
    <w:rsid w:val="00665431"/>
    <w:rsid w:val="00674432"/>
    <w:rsid w:val="00686149"/>
    <w:rsid w:val="006A28FA"/>
    <w:rsid w:val="006C3777"/>
    <w:rsid w:val="006D77CF"/>
    <w:rsid w:val="006E0E6E"/>
    <w:rsid w:val="006E31E8"/>
    <w:rsid w:val="006F4816"/>
    <w:rsid w:val="006F7243"/>
    <w:rsid w:val="007728BA"/>
    <w:rsid w:val="00787DFD"/>
    <w:rsid w:val="007C3174"/>
    <w:rsid w:val="007F2A65"/>
    <w:rsid w:val="00806091"/>
    <w:rsid w:val="00831A6D"/>
    <w:rsid w:val="0083391B"/>
    <w:rsid w:val="00836125"/>
    <w:rsid w:val="0085691B"/>
    <w:rsid w:val="00864E76"/>
    <w:rsid w:val="0087776D"/>
    <w:rsid w:val="008A0C52"/>
    <w:rsid w:val="008A7EB2"/>
    <w:rsid w:val="008C7489"/>
    <w:rsid w:val="00903083"/>
    <w:rsid w:val="00914CA1"/>
    <w:rsid w:val="00945482"/>
    <w:rsid w:val="009635E0"/>
    <w:rsid w:val="009724C8"/>
    <w:rsid w:val="00984310"/>
    <w:rsid w:val="009A4947"/>
    <w:rsid w:val="009B056D"/>
    <w:rsid w:val="009D69A5"/>
    <w:rsid w:val="009E05DC"/>
    <w:rsid w:val="009F0492"/>
    <w:rsid w:val="009F5B45"/>
    <w:rsid w:val="00A15D7F"/>
    <w:rsid w:val="00A64256"/>
    <w:rsid w:val="00A95544"/>
    <w:rsid w:val="00AB57B0"/>
    <w:rsid w:val="00AE75C0"/>
    <w:rsid w:val="00AF0E1E"/>
    <w:rsid w:val="00B04DC8"/>
    <w:rsid w:val="00B734EA"/>
    <w:rsid w:val="00B85EB1"/>
    <w:rsid w:val="00BA0220"/>
    <w:rsid w:val="00BA2774"/>
    <w:rsid w:val="00BE126A"/>
    <w:rsid w:val="00BF3A33"/>
    <w:rsid w:val="00C073CC"/>
    <w:rsid w:val="00C30CEE"/>
    <w:rsid w:val="00C40206"/>
    <w:rsid w:val="00C42F69"/>
    <w:rsid w:val="00C91F25"/>
    <w:rsid w:val="00C96441"/>
    <w:rsid w:val="00CB1463"/>
    <w:rsid w:val="00CB2611"/>
    <w:rsid w:val="00CB5B89"/>
    <w:rsid w:val="00CC68CB"/>
    <w:rsid w:val="00CD60CB"/>
    <w:rsid w:val="00CE5DD8"/>
    <w:rsid w:val="00CE780A"/>
    <w:rsid w:val="00D02FA3"/>
    <w:rsid w:val="00D1749D"/>
    <w:rsid w:val="00D23AC8"/>
    <w:rsid w:val="00D303B0"/>
    <w:rsid w:val="00D5320D"/>
    <w:rsid w:val="00D5377B"/>
    <w:rsid w:val="00D81444"/>
    <w:rsid w:val="00D925CC"/>
    <w:rsid w:val="00D94848"/>
    <w:rsid w:val="00DA6D39"/>
    <w:rsid w:val="00DB6732"/>
    <w:rsid w:val="00DC1D68"/>
    <w:rsid w:val="00DD31D6"/>
    <w:rsid w:val="00E16FD2"/>
    <w:rsid w:val="00E26ED2"/>
    <w:rsid w:val="00E43F40"/>
    <w:rsid w:val="00E45DA7"/>
    <w:rsid w:val="00E56F5E"/>
    <w:rsid w:val="00E72AD6"/>
    <w:rsid w:val="00EC23B9"/>
    <w:rsid w:val="00ED13C2"/>
    <w:rsid w:val="00EE10D1"/>
    <w:rsid w:val="00F2287B"/>
    <w:rsid w:val="00F238D2"/>
    <w:rsid w:val="00F345B9"/>
    <w:rsid w:val="00F45510"/>
    <w:rsid w:val="00F45FD0"/>
    <w:rsid w:val="00FA3540"/>
    <w:rsid w:val="00FA77C5"/>
    <w:rsid w:val="00FB4A8F"/>
    <w:rsid w:val="00FB5DB6"/>
    <w:rsid w:val="00FC2BBE"/>
    <w:rsid w:val="00FC2F51"/>
    <w:rsid w:val="00FE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6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6640"/>
    <w:rPr>
      <w:kern w:val="2"/>
      <w:sz w:val="18"/>
      <w:szCs w:val="18"/>
    </w:rPr>
  </w:style>
  <w:style w:type="paragraph" w:styleId="a4">
    <w:name w:val="footer"/>
    <w:basedOn w:val="a"/>
    <w:link w:val="Char0"/>
    <w:rsid w:val="00386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66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2189</Characters>
  <Application>Microsoft Office Word</Application>
  <DocSecurity>0</DocSecurity>
  <Lines>18</Lines>
  <Paragraphs>5</Paragraphs>
  <ScaleCrop>false</ScaleCrop>
  <Company>tcxian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技术标书</dc:title>
  <dc:creator>acer</dc:creator>
  <cp:lastModifiedBy>Windows 用户</cp:lastModifiedBy>
  <cp:revision>9</cp:revision>
  <cp:lastPrinted>2002-04-15T04:28:00Z</cp:lastPrinted>
  <dcterms:created xsi:type="dcterms:W3CDTF">2021-10-11T08:37:00Z</dcterms:created>
  <dcterms:modified xsi:type="dcterms:W3CDTF">2021-10-11T08:45:00Z</dcterms:modified>
</cp:coreProperties>
</file>